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C68" w:rsidRDefault="00B91C6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ПЛАН ПО САМООБРАЗОВАНИЮ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63A91" w:rsidRPr="00B91C68">
        <w:rPr>
          <w:rFonts w:ascii="Times New Roman" w:hAnsi="Times New Roman" w:cs="Times New Roman"/>
          <w:color w:val="000000"/>
          <w:sz w:val="28"/>
          <w:szCs w:val="28"/>
        </w:rPr>
        <w:t xml:space="preserve">План работы по самообразованию тема: «Развитие речи детей в различных видах деятельности дошкольного возраста». </w:t>
      </w:r>
    </w:p>
    <w:p w:rsidR="00B91C68" w:rsidRDefault="00B91C6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E63A91" w:rsidRPr="00B91C68">
        <w:rPr>
          <w:rFonts w:ascii="Times New Roman" w:hAnsi="Times New Roman" w:cs="Times New Roman"/>
          <w:color w:val="000000"/>
          <w:sz w:val="28"/>
          <w:szCs w:val="28"/>
        </w:rPr>
        <w:t>Актуальность:</w:t>
      </w:r>
      <w:r w:rsidR="00E63A91" w:rsidRPr="00B91C6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E63A91" w:rsidRPr="00B91C68">
        <w:rPr>
          <w:rFonts w:ascii="Times New Roman" w:hAnsi="Times New Roman" w:cs="Times New Roman"/>
          <w:color w:val="000000"/>
          <w:sz w:val="28"/>
          <w:szCs w:val="28"/>
        </w:rPr>
        <w:t>В настоящее время в связи с вступлением федеральных государственных требований, особую актуальность приобретает проблема развития речи детей дошкольного возраста.</w:t>
      </w:r>
      <w:r w:rsidR="00E63A91" w:rsidRPr="00B91C6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E63A91" w:rsidRPr="00B91C68">
        <w:rPr>
          <w:rFonts w:ascii="Times New Roman" w:hAnsi="Times New Roman" w:cs="Times New Roman"/>
          <w:color w:val="000000"/>
          <w:sz w:val="28"/>
          <w:szCs w:val="28"/>
        </w:rPr>
        <w:t>В последнее время дети стали меньше общаться со взрослыми и сверстниками. В основном дети заняты компьютером и телевизором. Речь детей плохо развита. Они не умеют вести диалог, составлять рассказы, плохо пересказывают.</w:t>
      </w:r>
      <w:r w:rsidR="00E63A91" w:rsidRPr="00B91C6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E63A91" w:rsidRPr="00B91C68">
        <w:rPr>
          <w:rFonts w:ascii="Times New Roman" w:hAnsi="Times New Roman" w:cs="Times New Roman"/>
          <w:color w:val="000000"/>
          <w:sz w:val="28"/>
          <w:szCs w:val="28"/>
        </w:rPr>
        <w:t>Развитие связной речи ребенка является важнейшим условием его полноценного речевого и общего психического развития, поскольку язык и речь выполняют психическую функцию в развитии мышления и речевого общения, в планировании  и организации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3A91" w:rsidRPr="00B91C68">
        <w:rPr>
          <w:rFonts w:ascii="Times New Roman" w:hAnsi="Times New Roman" w:cs="Times New Roman"/>
          <w:color w:val="000000"/>
          <w:sz w:val="28"/>
          <w:szCs w:val="28"/>
        </w:rPr>
        <w:t xml:space="preserve">ребенка, самоорганизации поведения, в формировании социальных связей.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E63A91" w:rsidRPr="00B91C68">
        <w:rPr>
          <w:rFonts w:ascii="Times New Roman" w:hAnsi="Times New Roman" w:cs="Times New Roman"/>
          <w:color w:val="000000"/>
          <w:sz w:val="28"/>
          <w:szCs w:val="28"/>
        </w:rPr>
        <w:t>Язык и речь - это основное средство проявления важнейших психических процессов памяти, восприятия, мышления, а также развития других сфер: коммуникативной и эмоционально-волевой. Речь ребенка является ключевым моментом в его развитии. Этим и обусловлен выбор моей темы.</w:t>
      </w:r>
      <w:r w:rsidR="00E63A91" w:rsidRPr="00B91C6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E63A91" w:rsidRPr="00B91C68">
        <w:rPr>
          <w:rFonts w:ascii="Times New Roman" w:hAnsi="Times New Roman" w:cs="Times New Roman"/>
          <w:color w:val="000000"/>
          <w:sz w:val="28"/>
          <w:szCs w:val="28"/>
        </w:rPr>
        <w:t>Успехи воспитанников в связной речи обеспечивают в будущем и в большей мере определяют успех при поступлении в школу, способствует формированию полноценного навыка чтения и повышению орфографической грамотности. Мне как педагогу это очень важно. Ведь работа по развитию речи – это умение выбирать нужные слова и правильно употреблять их в речи, строить предложения и связную речь.</w:t>
      </w:r>
      <w:r w:rsidR="00E63A91" w:rsidRPr="00B91C68">
        <w:rPr>
          <w:rFonts w:ascii="Times New Roman" w:hAnsi="Times New Roman" w:cs="Times New Roman"/>
          <w:color w:val="000000"/>
          <w:sz w:val="28"/>
          <w:szCs w:val="28"/>
        </w:rPr>
        <w:br/>
        <w:t>Проблемы:</w:t>
      </w:r>
      <w:r w:rsidR="00E63A91" w:rsidRPr="00B91C68">
        <w:rPr>
          <w:rFonts w:ascii="Times New Roman" w:hAnsi="Times New Roman" w:cs="Times New Roman"/>
          <w:color w:val="000000"/>
          <w:sz w:val="28"/>
          <w:szCs w:val="28"/>
        </w:rPr>
        <w:br/>
        <w:t>1. Речь односложная, состоящая лишь из простых предложений.</w:t>
      </w:r>
      <w:r w:rsidR="00E63A91" w:rsidRPr="00B91C68">
        <w:rPr>
          <w:rFonts w:ascii="Times New Roman" w:hAnsi="Times New Roman" w:cs="Times New Roman"/>
          <w:color w:val="000000"/>
          <w:sz w:val="28"/>
          <w:szCs w:val="28"/>
        </w:rPr>
        <w:br/>
        <w:t>2. Неспособность грамматически правильно построить предложение.</w:t>
      </w:r>
      <w:r w:rsidR="00E63A91" w:rsidRPr="00B91C68">
        <w:rPr>
          <w:rFonts w:ascii="Times New Roman" w:hAnsi="Times New Roman" w:cs="Times New Roman"/>
          <w:color w:val="000000"/>
          <w:sz w:val="28"/>
          <w:szCs w:val="28"/>
        </w:rPr>
        <w:br/>
        <w:t>3. Недостаточный словарный запас.</w:t>
      </w:r>
      <w:r w:rsidR="00E63A91" w:rsidRPr="00B91C68">
        <w:rPr>
          <w:rFonts w:ascii="Times New Roman" w:hAnsi="Times New Roman" w:cs="Times New Roman"/>
          <w:color w:val="000000"/>
          <w:sz w:val="28"/>
          <w:szCs w:val="28"/>
        </w:rPr>
        <w:br/>
        <w:t>4. Неспособность грамотно и доступно сформулировать вопрос, построить краткий</w:t>
      </w:r>
      <w:r w:rsidR="00E63A91" w:rsidRPr="00B91C68">
        <w:rPr>
          <w:rFonts w:ascii="Times New Roman" w:hAnsi="Times New Roman" w:cs="Times New Roman"/>
          <w:color w:val="000000"/>
          <w:sz w:val="28"/>
          <w:szCs w:val="28"/>
        </w:rPr>
        <w:br/>
        <w:t>или развёрнутый ответ.</w:t>
      </w:r>
      <w:r w:rsidR="00E63A91" w:rsidRPr="00B91C68">
        <w:rPr>
          <w:rFonts w:ascii="Times New Roman" w:hAnsi="Times New Roman" w:cs="Times New Roman"/>
          <w:color w:val="000000"/>
          <w:sz w:val="28"/>
          <w:szCs w:val="28"/>
        </w:rPr>
        <w:br/>
        <w:t>5. Трудности в составлении сюжетного или описательного рассказа.</w:t>
      </w:r>
      <w:r w:rsidR="00E63A91" w:rsidRPr="00B91C6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E63A91" w:rsidRPr="00B91C68">
        <w:rPr>
          <w:rFonts w:ascii="Times New Roman" w:hAnsi="Times New Roman" w:cs="Times New Roman"/>
          <w:color w:val="000000"/>
          <w:sz w:val="28"/>
          <w:szCs w:val="28"/>
        </w:rPr>
        <w:t>Цель 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5F74" w:rsidRPr="00B91C68" w:rsidRDefault="00E63A91">
      <w:pPr>
        <w:rPr>
          <w:rFonts w:ascii="Times New Roman" w:hAnsi="Times New Roman" w:cs="Times New Roman"/>
          <w:sz w:val="28"/>
          <w:szCs w:val="28"/>
        </w:rPr>
      </w:pPr>
      <w:r w:rsidRPr="00B91C68">
        <w:rPr>
          <w:rFonts w:ascii="Times New Roman" w:hAnsi="Times New Roman" w:cs="Times New Roman"/>
          <w:color w:val="000000"/>
          <w:sz w:val="28"/>
          <w:szCs w:val="28"/>
        </w:rPr>
        <w:t>-обогащать активный и пассивный словарь детей по различным лексическим категориям;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>-расширять и активизировать словарный запас детей на основе обогащения представлений о ближайшем окружении;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>-изучить способы , методы и приемы активизации речи детей младшего и дошкольного возраста;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lastRenderedPageBreak/>
        <w:t>-объединить усилия педагогов и родителей в работе по речевому развитию детей. 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>Задачи: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>1. Изучить учебную, справочную, научно-методическую литературу по вопросу развития и формирование лексико-грамматической и связной речи.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>2. Развитие речи детей в игровой деятельности.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>3.Развитие словесно-логического мышления; речевого внимания, фонематического слуха и восприятия, артикуляционного и голосового аппарата.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>4. Развитие монологической речи при составлении рассказа – описания предмета.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>Предполагаемый результат: переоценка педагогических ценностей, своего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>профессионального назначения; желание улучшить образовательный процесс. При систематической работе над развитием связной речи значительно увеличится словарь детей, речь станет предметом активности детей, дети начнут активно сопровождать свою деятельность речью.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>Основные направления деятельности: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>1. Повышение уровня самообразования.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>2. Совершенствование предметной среды, способствующей развитию связной речи детей.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>3. Разработка перспективного плана непосредственно образовательной</w:t>
      </w:r>
      <w:r w:rsidR="00B91C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t>деятельности и совместной деятельности.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>Перспективный план.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>1 этап Установочный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>Выбор темы, постановка целей, подбор литературы, поиск материалов в интернете по данной теме.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>2 этап Теоретический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>1. Работа с детьми. Мониторинг по образовательной области «Коммуникация» и приоритетным направлениям.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>2. Работа с родителями. Ознакомление родителей с работой дошкольного</w:t>
      </w:r>
      <w:r w:rsidR="00B91C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t>учреждения и задачами по развитию речи дошкольников (родительское собрание).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>3. Самореализация .Работа с методической литературой. 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>3 этап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>Практическое решение проблемы.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>1.Работа с детьми.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>Проведение проблемных ситуаций по составлению описательного рассказа «Любимая кукла». 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>Проведение театрализованных игр: «Теремок», «Репка», «Болтливая утка» т.д.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Изготовление </w:t>
      </w:r>
      <w:proofErr w:type="spellStart"/>
      <w:r w:rsidRPr="00B91C68">
        <w:rPr>
          <w:rFonts w:ascii="Times New Roman" w:hAnsi="Times New Roman" w:cs="Times New Roman"/>
          <w:color w:val="000000"/>
          <w:sz w:val="28"/>
          <w:szCs w:val="28"/>
        </w:rPr>
        <w:t>лепбука</w:t>
      </w:r>
      <w:proofErr w:type="spellEnd"/>
      <w:r w:rsidRPr="00B91C68">
        <w:rPr>
          <w:rFonts w:ascii="Times New Roman" w:hAnsi="Times New Roman" w:cs="Times New Roman"/>
          <w:color w:val="000000"/>
          <w:sz w:val="28"/>
          <w:szCs w:val="28"/>
        </w:rPr>
        <w:t xml:space="preserve"> «Роль семьи в развитии речи детей дошкольного</w:t>
      </w:r>
      <w:r w:rsidR="00B91C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t>возраста».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Проведение проблемной ситуации составлению описательного рассказа «Путешествие в страну Загадок». 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Проведение артикуляционной гимнастики, </w:t>
      </w:r>
      <w:proofErr w:type="spellStart"/>
      <w:r w:rsidRPr="00B91C68">
        <w:rPr>
          <w:rFonts w:ascii="Times New Roman" w:hAnsi="Times New Roman" w:cs="Times New Roman"/>
          <w:color w:val="000000"/>
          <w:sz w:val="28"/>
          <w:szCs w:val="28"/>
        </w:rPr>
        <w:t>кинезиологических</w:t>
      </w:r>
      <w:proofErr w:type="spellEnd"/>
      <w:r w:rsidR="00B91C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t>упражнений, игр: «Подумай и скажи», «Кто летит в самолёте», «Слышишь ли ты звук».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>Подготовка детей к выступлению на праздниках «День защитника Отечества», «8 Марта», «День Матери», «Н</w:t>
      </w:r>
      <w:r w:rsidR="00B91C68">
        <w:rPr>
          <w:rFonts w:ascii="Times New Roman" w:hAnsi="Times New Roman" w:cs="Times New Roman"/>
          <w:color w:val="000000"/>
          <w:sz w:val="28"/>
          <w:szCs w:val="28"/>
        </w:rPr>
        <w:t>овый года».</w:t>
      </w:r>
      <w:bookmarkStart w:id="0" w:name="_GoBack"/>
      <w:bookmarkEnd w:id="0"/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>Разучивание стихотворений, песен.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>Развивающих игры на внимание «Кто где живёт», памяти «Опиши предмет», развитие речи по лексике «Шаги», по звуковой культуре речи «Кто здесь живёт?».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>Проведение проблемной ситуации повествовательного характера «Игрушки»,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>«Рассказы для Степашки».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Проговаривание и разучивание </w:t>
      </w:r>
      <w:proofErr w:type="spellStart"/>
      <w:r w:rsidRPr="00B91C68">
        <w:rPr>
          <w:rFonts w:ascii="Times New Roman" w:hAnsi="Times New Roman" w:cs="Times New Roman"/>
          <w:color w:val="000000"/>
          <w:sz w:val="28"/>
          <w:szCs w:val="28"/>
        </w:rPr>
        <w:t>чистоговорок</w:t>
      </w:r>
      <w:proofErr w:type="spellEnd"/>
      <w:r w:rsidRPr="00B91C68">
        <w:rPr>
          <w:rFonts w:ascii="Times New Roman" w:hAnsi="Times New Roman" w:cs="Times New Roman"/>
          <w:color w:val="000000"/>
          <w:sz w:val="28"/>
          <w:szCs w:val="28"/>
        </w:rPr>
        <w:t>, скороговорок по плану звуковой культуры речи.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>- Беседы, рассматривание картинок с последовательно развивающимся действием.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Знакомство с </w:t>
      </w:r>
      <w:proofErr w:type="spellStart"/>
      <w:r w:rsidRPr="00B91C68">
        <w:rPr>
          <w:rFonts w:ascii="Times New Roman" w:hAnsi="Times New Roman" w:cs="Times New Roman"/>
          <w:color w:val="000000"/>
          <w:sz w:val="28"/>
          <w:szCs w:val="28"/>
        </w:rPr>
        <w:t>мнемологическими</w:t>
      </w:r>
      <w:proofErr w:type="spellEnd"/>
      <w:r w:rsidRPr="00B91C68">
        <w:rPr>
          <w:rFonts w:ascii="Times New Roman" w:hAnsi="Times New Roman" w:cs="Times New Roman"/>
          <w:color w:val="000000"/>
          <w:sz w:val="28"/>
          <w:szCs w:val="28"/>
        </w:rPr>
        <w:t xml:space="preserve"> таблицами-схемами. Описание игрушки, животных, мебели по схемам.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>2.Работа с родителями -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>Анкетирование родителей.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>Составление папок-передвижек и консультаций «Уровень развития речи 6-7 лет»,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>«Роль семьи в развитии речи детей дошкольного возраста», «Артикуляционная гимнастика с ребенком 6-7 лет», «Речевые игры и упражнения в развитии речи ребенка», «Игры и упражнения на развитие звукового анализа как начального этапа подготовки к обучению грамоте»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>Составить подробный список литературы для родителей, подготовить советы, которые помогут им организовать работу по расширению кругозора ребенка, усвоению основных правил по развитию речи.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>Организовать выставку книг, которые должны иметься у каждого ребенка дома.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>Индивидуальная помощь родителям по их запросам.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>3.Самореализация .Составление перспективного плана по развитию речи в старшей группе в соответствии с ФГОС.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>Составление коррекционной работы с детьми с низким уровнем по развитию речи.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>Обработка результатов мониторинга по образовательной области «Коммуникация».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Организация развивающей предметно-пространственной среды в соответствии с ФГОС (картотеки, дидактические игры, наглядность, </w:t>
      </w:r>
      <w:proofErr w:type="spellStart"/>
      <w:r w:rsidRPr="00B91C68">
        <w:rPr>
          <w:rFonts w:ascii="Times New Roman" w:hAnsi="Times New Roman" w:cs="Times New Roman"/>
          <w:color w:val="000000"/>
          <w:sz w:val="28"/>
          <w:szCs w:val="28"/>
        </w:rPr>
        <w:t>мнемологические</w:t>
      </w:r>
      <w:proofErr w:type="spellEnd"/>
      <w:r w:rsidRPr="00B91C68">
        <w:rPr>
          <w:rFonts w:ascii="Times New Roman" w:hAnsi="Times New Roman" w:cs="Times New Roman"/>
          <w:color w:val="000000"/>
          <w:sz w:val="28"/>
          <w:szCs w:val="28"/>
        </w:rPr>
        <w:t xml:space="preserve"> таблицы- схемы)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>4 этап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Анализ и обобщение накопленных педагогических фактов.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Выступление с творческим отчетом на </w:t>
      </w:r>
      <w:proofErr w:type="spellStart"/>
      <w:r w:rsidRPr="00B91C68">
        <w:rPr>
          <w:rFonts w:ascii="Times New Roman" w:hAnsi="Times New Roman" w:cs="Times New Roman"/>
          <w:color w:val="000000"/>
          <w:sz w:val="28"/>
          <w:szCs w:val="28"/>
        </w:rPr>
        <w:t>пед.совете</w:t>
      </w:r>
      <w:proofErr w:type="spellEnd"/>
      <w:r w:rsidRPr="00B91C6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>Показ открытого НОД по развитию речи с приглашением учителей начального класса и родителей.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>5 этап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91C68">
        <w:rPr>
          <w:rFonts w:ascii="Times New Roman" w:hAnsi="Times New Roman" w:cs="Times New Roman"/>
          <w:color w:val="000000"/>
          <w:sz w:val="28"/>
          <w:szCs w:val="28"/>
        </w:rPr>
        <w:t>Итогово</w:t>
      </w:r>
      <w:proofErr w:type="spellEnd"/>
      <w:r w:rsidRPr="00B91C68">
        <w:rPr>
          <w:rFonts w:ascii="Times New Roman" w:hAnsi="Times New Roman" w:cs="Times New Roman"/>
          <w:color w:val="000000"/>
          <w:sz w:val="28"/>
          <w:szCs w:val="28"/>
        </w:rPr>
        <w:t xml:space="preserve"> – контрольный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>1.Работа с детьми. Мониторинг по развитию связной речи.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>2.Работа с родителями. Анкетирование родителей.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>3.Самореализация -Анализ итогового мониторинга освоения программного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>материала детьми.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>Составление плана работы с детьми с низким уровнем освоения программного материала по развитию речи, ознакомление родителей с планом для совместной работы.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Оформление папки с результатами новых разработок, статей из </w:t>
      </w:r>
      <w:proofErr w:type="spellStart"/>
      <w:r w:rsidRPr="00B91C68">
        <w:rPr>
          <w:rFonts w:ascii="Times New Roman" w:hAnsi="Times New Roman" w:cs="Times New Roman"/>
          <w:color w:val="000000"/>
          <w:sz w:val="28"/>
          <w:szCs w:val="28"/>
        </w:rPr>
        <w:t>пед.литературы</w:t>
      </w:r>
      <w:proofErr w:type="spellEnd"/>
      <w:r w:rsidRPr="00B91C68">
        <w:rPr>
          <w:rFonts w:ascii="Times New Roman" w:hAnsi="Times New Roman" w:cs="Times New Roman"/>
          <w:color w:val="000000"/>
          <w:sz w:val="28"/>
          <w:szCs w:val="28"/>
        </w:rPr>
        <w:t xml:space="preserve">, интернета, выступлений, картотек и </w:t>
      </w:r>
      <w:proofErr w:type="spellStart"/>
      <w:r w:rsidRPr="00B91C68">
        <w:rPr>
          <w:rFonts w:ascii="Times New Roman" w:hAnsi="Times New Roman" w:cs="Times New Roman"/>
          <w:color w:val="000000"/>
          <w:sz w:val="28"/>
          <w:szCs w:val="28"/>
        </w:rPr>
        <w:t>т.дЛитература</w:t>
      </w:r>
      <w:proofErr w:type="spellEnd"/>
      <w:r w:rsidRPr="00B91C68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>• «Программа воспитания и обучения в детском саду» /под редакцией М.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91C68">
        <w:rPr>
          <w:rFonts w:ascii="Times New Roman" w:hAnsi="Times New Roman" w:cs="Times New Roman"/>
          <w:color w:val="000000"/>
          <w:sz w:val="28"/>
          <w:szCs w:val="28"/>
        </w:rPr>
        <w:t>Васильевой,В</w:t>
      </w:r>
      <w:proofErr w:type="spellEnd"/>
      <w:r w:rsidRPr="00B91C68">
        <w:rPr>
          <w:rFonts w:ascii="Times New Roman" w:hAnsi="Times New Roman" w:cs="Times New Roman"/>
          <w:color w:val="000000"/>
          <w:sz w:val="28"/>
          <w:szCs w:val="28"/>
        </w:rPr>
        <w:t>. Гербовой, Т. Комаровой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« Методические рекомендации к программе воспитания и обучения в </w:t>
      </w:r>
      <w:proofErr w:type="spellStart"/>
      <w:r w:rsidRPr="00B91C68">
        <w:rPr>
          <w:rFonts w:ascii="Times New Roman" w:hAnsi="Times New Roman" w:cs="Times New Roman"/>
          <w:color w:val="000000"/>
          <w:sz w:val="28"/>
          <w:szCs w:val="28"/>
        </w:rPr>
        <w:t>детскомсаду</w:t>
      </w:r>
      <w:proofErr w:type="spellEnd"/>
      <w:r w:rsidRPr="00B91C68">
        <w:rPr>
          <w:rFonts w:ascii="Times New Roman" w:hAnsi="Times New Roman" w:cs="Times New Roman"/>
          <w:color w:val="000000"/>
          <w:sz w:val="28"/>
          <w:szCs w:val="28"/>
        </w:rPr>
        <w:t xml:space="preserve">» /под редакцией М. </w:t>
      </w:r>
      <w:proofErr w:type="spellStart"/>
      <w:r w:rsidRPr="00B91C68">
        <w:rPr>
          <w:rFonts w:ascii="Times New Roman" w:hAnsi="Times New Roman" w:cs="Times New Roman"/>
          <w:color w:val="000000"/>
          <w:sz w:val="28"/>
          <w:szCs w:val="28"/>
        </w:rPr>
        <w:t>Васильевой,В</w:t>
      </w:r>
      <w:proofErr w:type="spellEnd"/>
      <w:r w:rsidRPr="00B91C68">
        <w:rPr>
          <w:rFonts w:ascii="Times New Roman" w:hAnsi="Times New Roman" w:cs="Times New Roman"/>
          <w:color w:val="000000"/>
          <w:sz w:val="28"/>
          <w:szCs w:val="28"/>
        </w:rPr>
        <w:t>. Гербовой, Т. Комаровой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О.С. Ушакова Программа развития речи детей дошкольного возраста в </w:t>
      </w:r>
      <w:proofErr w:type="spellStart"/>
      <w:r w:rsidRPr="00B91C68">
        <w:rPr>
          <w:rFonts w:ascii="Times New Roman" w:hAnsi="Times New Roman" w:cs="Times New Roman"/>
          <w:color w:val="000000"/>
          <w:sz w:val="28"/>
          <w:szCs w:val="28"/>
        </w:rPr>
        <w:t>детскомсаду</w:t>
      </w:r>
      <w:proofErr w:type="spellEnd"/>
      <w:r w:rsidRPr="00B91C68">
        <w:rPr>
          <w:rFonts w:ascii="Times New Roman" w:hAnsi="Times New Roman" w:cs="Times New Roman"/>
          <w:color w:val="000000"/>
          <w:sz w:val="28"/>
          <w:szCs w:val="28"/>
        </w:rPr>
        <w:t>. Москва ТС Сфера 2004г.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>• О.С, Ушакова. Занятия по развитию речи в детском саду. М. Издательство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>«Совершенство, 2001г.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>• О.С. Ушакова. Развитие речи и творчества дошкольников. Игры, упражнения,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>конспекты. Москва ТЦ Сфера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>• Ф.А. Сохина. Развитие речи детей дошкольного возраста. Москва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>«Просвещение» 1984г.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>• А.К. Бондаренко «Дидактические игры в детском саду. М.: Просвещение, 1991г.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</w:t>
      </w:r>
      <w:proofErr w:type="spellStart"/>
      <w:r w:rsidRPr="00B91C68">
        <w:rPr>
          <w:rFonts w:ascii="Times New Roman" w:hAnsi="Times New Roman" w:cs="Times New Roman"/>
          <w:color w:val="000000"/>
          <w:sz w:val="28"/>
          <w:szCs w:val="28"/>
        </w:rPr>
        <w:t>В.В.Гербова</w:t>
      </w:r>
      <w:proofErr w:type="spellEnd"/>
      <w:r w:rsidRPr="00B91C68">
        <w:rPr>
          <w:rFonts w:ascii="Times New Roman" w:hAnsi="Times New Roman" w:cs="Times New Roman"/>
          <w:color w:val="000000"/>
          <w:sz w:val="28"/>
          <w:szCs w:val="28"/>
        </w:rPr>
        <w:t xml:space="preserve">. Картинки по развитию речи.-М.: </w:t>
      </w:r>
      <w:proofErr w:type="spellStart"/>
      <w:r w:rsidRPr="00B91C68">
        <w:rPr>
          <w:rFonts w:ascii="Times New Roman" w:hAnsi="Times New Roman" w:cs="Times New Roman"/>
          <w:color w:val="000000"/>
          <w:sz w:val="28"/>
          <w:szCs w:val="28"/>
        </w:rPr>
        <w:t>Прсвещение</w:t>
      </w:r>
      <w:proofErr w:type="spellEnd"/>
      <w:r w:rsidRPr="00B91C68">
        <w:rPr>
          <w:rFonts w:ascii="Times New Roman" w:hAnsi="Times New Roman" w:cs="Times New Roman"/>
          <w:color w:val="000000"/>
          <w:sz w:val="28"/>
          <w:szCs w:val="28"/>
        </w:rPr>
        <w:t>, 1985г.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>• Комплект тематических иллюстраций: «Одежда», «Деревья», «Посуда»,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>«Овощи». «Фрукты», «Мебель», «Растения» -М.:2005г.,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>• серия «Знакомство с окружающим миром и развитие речи».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>• «Знакомим дошкольников с литературой» О. Ушакова.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«Учимся по сказке» Т. </w:t>
      </w:r>
      <w:proofErr w:type="spellStart"/>
      <w:r w:rsidRPr="00B91C68">
        <w:rPr>
          <w:rFonts w:ascii="Times New Roman" w:hAnsi="Times New Roman" w:cs="Times New Roman"/>
          <w:color w:val="000000"/>
          <w:sz w:val="28"/>
          <w:szCs w:val="28"/>
        </w:rPr>
        <w:t>Большева</w:t>
      </w:r>
      <w:proofErr w:type="spellEnd"/>
      <w:r w:rsidRPr="00B91C6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</w:t>
      </w:r>
      <w:proofErr w:type="spellStart"/>
      <w:r w:rsidRPr="00B91C68">
        <w:rPr>
          <w:rFonts w:ascii="Times New Roman" w:hAnsi="Times New Roman" w:cs="Times New Roman"/>
          <w:color w:val="000000"/>
          <w:sz w:val="28"/>
          <w:szCs w:val="28"/>
        </w:rPr>
        <w:t>Г.С.Швайко</w:t>
      </w:r>
      <w:proofErr w:type="spellEnd"/>
      <w:r w:rsidRPr="00B91C68">
        <w:rPr>
          <w:rFonts w:ascii="Times New Roman" w:hAnsi="Times New Roman" w:cs="Times New Roman"/>
          <w:color w:val="000000"/>
          <w:sz w:val="28"/>
          <w:szCs w:val="28"/>
        </w:rPr>
        <w:t xml:space="preserve"> «Игры и игровые упражнения для развития речи».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</w:t>
      </w:r>
      <w:proofErr w:type="spellStart"/>
      <w:r w:rsidRPr="00B91C68">
        <w:rPr>
          <w:rFonts w:ascii="Times New Roman" w:hAnsi="Times New Roman" w:cs="Times New Roman"/>
          <w:color w:val="000000"/>
          <w:sz w:val="28"/>
          <w:szCs w:val="28"/>
        </w:rPr>
        <w:t>А.К.Бондаренко</w:t>
      </w:r>
      <w:proofErr w:type="spellEnd"/>
      <w:r w:rsidRPr="00B91C68">
        <w:rPr>
          <w:rFonts w:ascii="Times New Roman" w:hAnsi="Times New Roman" w:cs="Times New Roman"/>
          <w:color w:val="000000"/>
          <w:sz w:val="28"/>
          <w:szCs w:val="28"/>
        </w:rPr>
        <w:t xml:space="preserve"> «Словесные игры в детском саду».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Воспитатель: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91C68">
        <w:rPr>
          <w:rFonts w:ascii="Times New Roman" w:hAnsi="Times New Roman" w:cs="Times New Roman"/>
          <w:color w:val="000000"/>
          <w:sz w:val="28"/>
          <w:szCs w:val="28"/>
        </w:rPr>
        <w:t>Мингазова</w:t>
      </w:r>
      <w:proofErr w:type="spellEnd"/>
      <w:r w:rsidRPr="00B91C68">
        <w:rPr>
          <w:rFonts w:ascii="Times New Roman" w:hAnsi="Times New Roman" w:cs="Times New Roman"/>
          <w:color w:val="000000"/>
          <w:sz w:val="28"/>
          <w:szCs w:val="28"/>
        </w:rPr>
        <w:t xml:space="preserve"> З.А.</w:t>
      </w:r>
      <w:r w:rsidRPr="00B91C68">
        <w:rPr>
          <w:rFonts w:ascii="Times New Roman" w:hAnsi="Times New Roman" w:cs="Times New Roman"/>
          <w:color w:val="000000"/>
          <w:sz w:val="28"/>
          <w:szCs w:val="28"/>
        </w:rPr>
        <w:br/>
        <w:t>первой квалификационной категории</w:t>
      </w:r>
    </w:p>
    <w:sectPr w:rsidR="009C5F74" w:rsidRPr="00B91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B62"/>
    <w:rsid w:val="006018EA"/>
    <w:rsid w:val="009C5F74"/>
    <w:rsid w:val="00B91C68"/>
    <w:rsid w:val="00E63A91"/>
    <w:rsid w:val="00FD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0363F"/>
  <w15:chartTrackingRefBased/>
  <w15:docId w15:val="{2182FBC3-6915-4533-884F-4489F8D3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2019-06-05T04:27:00Z</dcterms:created>
  <dcterms:modified xsi:type="dcterms:W3CDTF">2022-01-17T13:30:00Z</dcterms:modified>
</cp:coreProperties>
</file>